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ADAMS HIGH SCHOOL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vertAlign w:val="baseline"/>
          <w:rtl w:val="0"/>
        </w:rPr>
        <w:t xml:space="preserve">LEADERS FOR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COUNCIL APPLICATION 2017-2018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(print): 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Address: 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Phone number: 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Grade level for the 2018-2019 school year: 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T-shirt size: 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What other activities are you apart of at Adams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Topics you are interested in/ ideas you may have: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bottom w:color="000000" w:space="1" w:sz="24" w:val="dotted"/>
        </w:pBd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WRITE A 100-200 WORD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PARAGRAPH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HOW YOU WILL BE A VALUABLE ASSET TO 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LEADERS FOR CHANGE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WHY YOU WANT TO BE A PART OF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WHAT QUALIFIES YOU FOR THIS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24" w:val="dotted"/>
        </w:pBd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read carefully and then 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COUNCIL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AND EXPECTATIONS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(Official position names will be assigned in the fall) </w:t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Council members must be come to all meetings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(if you miss more than 3 meetings, you will be removed), so please make sure you have time to be a part of the council. If you cannot attend a council meeting, you must notify me at least a day or two days before and have a valid reason.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Come to meetings on time.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Actively participate in all projects and activities. Contribute and help with carrying out project ideas.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Be reliable and accountable!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(That means if I tell you to look over a document or information, you do it without being told multiple times).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Provide advice and help run the club.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73" w:hanging="360"/>
        <w:contextualSpacing w:val="0"/>
        <w:rPr/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Promote the club and help host club promotion events.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73" w:hanging="360"/>
        <w:contextualSpacing w:val="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Officers can be replaced it not meeting expectations and not putting in the proper effort. These are expectations, not something optional.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vertAlign w:val="baseline"/>
          <w:rtl w:val="0"/>
        </w:rPr>
        <w:t xml:space="preserve">Candidate Signature: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vertAlign w:val="baseline"/>
          <w:rtl w:val="0"/>
        </w:rPr>
        <w:t xml:space="preserve">Parent Signature: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vertAlign w:val="baseline"/>
          <w:rtl w:val="0"/>
        </w:rPr>
        <w:t xml:space="preserve">TURN IN THIS FORM AND YOUR RESPONSE STAPLED TO MS. GEMELLARO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u w:val="single"/>
          <w:vertAlign w:val="baseline"/>
          <w:rtl w:val="0"/>
        </w:rPr>
        <w:t xml:space="preserve">BY APRIL 23, 2018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13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7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